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pBdr>
          <w:bottom w:val="single" w:color="c9a227" w:sz="12"/>
        </w:pBdr>
        <w:spacing w:after="200"/>
        <w:jc w:val="center"/>
      </w:pPr>
      <w:r>
        <w:rPr>
          <w:rFonts w:ascii="Arial" w:cs="Arial" w:eastAsia="Arial" w:hAnsi="Arial"/>
          <w:b/>
          <w:bCs/>
          <w:color w:val="1a5f2a"/>
          <w:sz w:val="32"/>
          <w:szCs w:val="32"/>
        </w:rPr>
        <w:t xml:space="preserve">REQUISITION FORM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Request for Equipment / Supplies / Assets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 Filed: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Control No.: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Requester Name: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Role / Department: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POD / Team: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 Needed:</w:t>
            </w:r>
          </w:p>
        </w:tc>
        <w:tc>
          <w:tcPr>
            <w:tcW w:type="dxa" w:w="27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300"/>
      </w:pPr>
      <w:r>
        <w:rPr>
          <w:rFonts w:ascii="Arial" w:cs="Arial" w:eastAsia="Arial" w:hAnsi="Arial"/>
          <w:b/>
          <w:bCs/>
          <w:color w:val="1a5f2a"/>
          <w:sz w:val="22"/>
          <w:szCs w:val="22"/>
        </w:rPr>
        <w:t xml:space="preserve">ITEMS REQUESTED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200"/>
        <w:gridCol w:w="1400"/>
        <w:gridCol w:w="1400"/>
        <w:gridCol w:w="3000"/>
      </w:tblGrid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2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 Description</w:t>
            </w:r>
          </w:p>
        </w:tc>
        <w:tc>
          <w:tcPr>
            <w:tcW w:type="dxa" w:w="14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4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30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Purpose / Reason</w:t>
            </w:r>
          </w:p>
        </w:tc>
      </w:tr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42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42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42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42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8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42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300"/>
      </w:pPr>
      <w:r>
        <w:rPr>
          <w:rFonts w:ascii="Arial" w:cs="Arial" w:eastAsia="Arial" w:hAnsi="Arial"/>
          <w:b/>
          <w:bCs/>
          <w:color w:val="1a5f2a"/>
          <w:sz w:val="22"/>
          <w:szCs w:val="22"/>
        </w:rPr>
        <w:t xml:space="preserve">JUSTIFICATION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before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300"/>
      </w:pPr>
      <w:r>
        <w:rPr>
          <w:rFonts w:ascii="Arial" w:cs="Arial" w:eastAsia="Arial" w:hAnsi="Arial"/>
          <w:b/>
          <w:bCs/>
          <w:color w:val="1a5f2a"/>
          <w:sz w:val="22"/>
          <w:szCs w:val="22"/>
        </w:rPr>
        <w:t xml:space="preserve">APPROVALS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  <w:tc>
          <w:tcPr>
            <w:tcW w:type="dxa" w:w="36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OIC / Immediate Supervisor</w:t>
            </w:r>
          </w:p>
        </w:tc>
        <w:tc>
          <w:tcPr>
            <w:tcW w:type="dxa" w:w="3600"/>
            <w:gridSpan w:val="1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  <w:shd w:fill="1a5f2a" w:val="clear"/>
            <w:vAlign w:val="center"/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Management / Admin</w:t>
            </w:r>
          </w:p>
        </w:tc>
      </w:tr>
      <w:tr>
        <w:tc>
          <w:tcPr>
            <w:tcW w:type="dxa" w:w="36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before="2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Signature: ________________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Name: 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Date: ______________________</w:t>
            </w:r>
          </w:p>
        </w:tc>
        <w:tc>
          <w:tcPr>
            <w:tcW w:type="dxa" w:w="36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before="2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Signature: ________________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Name: 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Date: ______________________</w:t>
            </w:r>
          </w:p>
        </w:tc>
        <w:tc>
          <w:tcPr>
            <w:tcW w:type="dxa" w:w="3600"/>
            <w:tcBorders>
              <w:top w:val="single" w:color="1a5f2a" w:sz="4"/>
              <w:left w:val="single" w:color="1a5f2a" w:sz="4"/>
              <w:bottom w:val="single" w:color="1a5f2a" w:sz="4"/>
              <w:right w:val="single" w:color="1a5f2a" w:sz="4"/>
            </w:tcBorders>
          </w:tcPr>
          <w:p>
            <w:pPr>
              <w:spacing w:before="2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Signature: ________________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Name: ______________________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Date: ______________________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Notes: 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This form must be submitted via E-Form / Document tab. Assets issued will be logged under Accountability Form. Unauthorized requests may be denied.</w:t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Requisition Form  |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857250" cy="857250"/>
          <wp:effectExtent t="0" r="0" b="0" l="0"/>
          <wp:docPr id="1" name="logo" descr="Logo" title="M-Thry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60"/>
      <w:jc w:val="center"/>
    </w:pPr>
    <w:r>
      <w:rPr>
        <w:rFonts w:ascii="Arial" w:cs="Arial" w:eastAsia="Arial" w:hAnsi="Arial"/>
        <w:b/>
        <w:bCs/>
        <w:color w:val="1a5f2a"/>
        <w:sz w:val="22"/>
        <w:szCs w:val="22"/>
      </w:rPr>
      <w:t xml:space="preserve">M-THRYVE DIGITAL MARKETING SERVICES</w:t>
    </w:r>
  </w:p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30th Flr. Rysso Tower, Juan Luna St., Tondo, Manila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3b5df038ea39196ea250bd0b3b4c97b614ac24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2026-10-02T07:32:17.487Z</dcterms:created>
  <dcterms:modified xsi:type="dcterms:W3CDTF">2026-10-02T07:32:17.487Z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